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26D75">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26D75">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26D75">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26D75">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26D75">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26D75">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26D75">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26D75">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26D75">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26D75">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26D75">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26D75">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26D75">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26D75">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26D75">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26D75">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26D75">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26D75">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26D75">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26D75">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26D75">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26D75">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26D75">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26D75">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26D75">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26D75">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26D75">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26D75">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26D75">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26D75">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26D75">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26D75">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26D75">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26D75">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26D75">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26D75">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26D75">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26D75">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26D75">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26D75">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26D75">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26D75">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26D75">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26D75">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26D75">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26D75">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913"/>
        <w:gridCol w:w="5183"/>
        <w:gridCol w:w="216"/>
        <w:gridCol w:w="216"/>
        <w:gridCol w:w="392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D32B029" w:rsidR="00093CA9" w:rsidRDefault="00EF16D7" w:rsidP="00093CA9">
            <w:r>
              <w:t>Shoosmiths</w:t>
            </w:r>
            <w:r w:rsidR="00163981">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3D2ECFF" w:rsidR="00093CA9" w:rsidRDefault="004C25F2" w:rsidP="00093CA9">
            <w:r w:rsidRPr="004C25F2">
              <w:t>PPN 01/24</w:t>
            </w:r>
            <w:r w:rsidR="008C41D8">
              <w:t xml:space="preserve">: </w:t>
            </w:r>
            <w:r w:rsidRPr="004C25F2">
              <w:t>Carbon Reduction Contract Schedule</w:t>
            </w:r>
            <w:r w:rsidR="00C92915">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207A2BA" w14:textId="77777777" w:rsidR="00093CA9" w:rsidRDefault="00D26D75" w:rsidP="00093CA9">
            <w:hyperlink r:id="rId19" w:history="1">
              <w:r w:rsidR="00644B06" w:rsidRPr="00054D8D">
                <w:rPr>
                  <w:rStyle w:val="Hyperlink"/>
                </w:rPr>
                <w:t>/web/20250624131950/https://assets.publishing.service.gov.uk/media/65f80672af6a0daea190d501/2023-12-01_Carbon_clauses_PPN_01_24.pdf</w:t>
              </w:r>
            </w:hyperlink>
          </w:p>
          <w:p w14:paraId="518C9564" w14:textId="77777777" w:rsidR="0092457E" w:rsidRDefault="0092457E" w:rsidP="00093CA9"/>
          <w:p w14:paraId="1523C232" w14:textId="16AD1773" w:rsidR="00AC5EC9" w:rsidRDefault="00D26D75" w:rsidP="00093CA9">
            <w:hyperlink r:id="rId20" w:history="1">
              <w:r w:rsidR="00AC5EC9" w:rsidRPr="00AC5EC9">
                <w:rPr>
                  <w:rStyle w:val="Hyperlink"/>
                </w:rPr>
                <w:t>/web/20250625160833/https://assets.publishing.service.gov.uk/media/65f80b818112257381579f49/2024-02-15_Carbon_Reduction_Schedule.pdf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D31805" w:rsidR="00093CA9" w:rsidRDefault="00E30CE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4D3E5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EBFA5FF" w14:textId="3B2122DD" w:rsidR="00093CA9" w:rsidRDefault="008C41D8" w:rsidP="00093CA9">
            <w:r>
              <w:t xml:space="preserve">The policy tool </w:t>
            </w:r>
            <w:r w:rsidR="00C92915">
              <w:t>refers to</w:t>
            </w:r>
            <w:r>
              <w:t xml:space="preserve"> a standard Carbon Reduction Contract Schedule which contains standard terms and conditions that are intended to be considered alongside broader sustainability obligations and included, where relevant to the subject matter and proportionate, in Government contracts. </w:t>
            </w:r>
          </w:p>
          <w:p w14:paraId="18257824" w14:textId="095724BA" w:rsidR="00C92915" w:rsidRPr="00C92915" w:rsidRDefault="00C92915" w:rsidP="00093CA9">
            <w:pPr>
              <w:rPr>
                <w:b/>
                <w:bCs/>
              </w:rPr>
            </w:pPr>
            <w:r>
              <w:rPr>
                <w:b/>
                <w:bCs/>
              </w:rPr>
              <w:t>The policy tool is very brief so we have also reviewed the referenced Carbon Reduction Contract Schedule (a separate document to the PPN).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6186387" w:rsidR="00093CA9" w:rsidRDefault="008C41D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A171523"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EF43024" w:rsidR="00093CA9" w:rsidRPr="00173D7C" w:rsidRDefault="008C41D8" w:rsidP="00093CA9">
            <w:pPr>
              <w:rPr>
                <w:color w:val="000000" w:themeColor="text1"/>
              </w:rPr>
            </w:pPr>
            <w:r>
              <w:t>Issued March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3518BFB" w:rsidR="00093CA9" w:rsidRPr="00173D7C" w:rsidRDefault="008C41D8"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7EF68FD" w:rsidR="00093CA9" w:rsidRDefault="008C41D8" w:rsidP="00093CA9">
            <w:r>
              <w:t>Cabinet Office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E7ACE7B" w:rsidR="00093CA9" w:rsidRPr="006B7B0D" w:rsidRDefault="008C41D8" w:rsidP="00093CA9">
            <w:r>
              <w:t xml:space="preserve">Contracting authorities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1F794F4A" w:rsidR="00093CA9" w:rsidRPr="006B7B0D" w:rsidRDefault="008C41D8" w:rsidP="00093CA9">
            <w: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FA2468C"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0978FDD" w:rsidR="00093CA9" w:rsidRDefault="008C41D8" w:rsidP="00093CA9">
            <w:r>
              <w:t>Use of the Carbon Reduction Schedule (</w:t>
            </w:r>
            <w:r w:rsidRPr="008C41D8">
              <w:rPr>
                <w:b/>
                <w:bCs/>
              </w:rPr>
              <w:t>Schedule</w:t>
            </w:r>
            <w:r>
              <w:t xml:space="preserve">) </w:t>
            </w:r>
            <w:r w:rsidRPr="008C41D8">
              <w:t>is</w:t>
            </w:r>
            <w:r>
              <w:t xml:space="preserve"> optional and should be included where relevant to the subject matter of the contract and proportionate to do so. Use of the Schedule may not be appropriate in all contracts.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176E37C" w:rsidR="00093CA9" w:rsidRDefault="008C41D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6046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C25F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901C97E" w:rsidR="00D4323A" w:rsidRPr="00610F28" w:rsidRDefault="008C41D8"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49B9826" w:rsidR="00D4323A" w:rsidRPr="00610F28" w:rsidRDefault="008C41D8"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028DE8C" w:rsidR="00D4323A" w:rsidRPr="00610F28" w:rsidRDefault="008C41D8"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AEE5457" w:rsidR="00D4323A" w:rsidRPr="00610F28" w:rsidRDefault="008C41D8"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42638E9" w:rsidR="00D4323A" w:rsidRPr="00610F28" w:rsidRDefault="008C41D8"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9624265" w:rsidR="00D4323A" w:rsidRPr="00610F28" w:rsidRDefault="008C41D8"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499A115B" w:rsidR="00D4323A" w:rsidRPr="00610F28" w:rsidRDefault="008C41D8"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3698A2DB" w:rsidR="00D4323A" w:rsidRPr="00610F28" w:rsidRDefault="008C41D8" w:rsidP="00610F28">
            <w:pPr>
              <w:rPr>
                <w:rFonts w:ascii="Calibri" w:hAnsi="Calibri" w:cs="Calibri"/>
              </w:rPr>
            </w:pPr>
            <w:r>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18AC7A63" w:rsidR="00D4323A" w:rsidRPr="00610F28" w:rsidRDefault="008C41D8"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2BDFDEBD" w:rsidR="00D4323A" w:rsidRPr="00610F28" w:rsidRDefault="008C41D8"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670CA08" w:rsidR="00D4323A" w:rsidRPr="00610F28" w:rsidRDefault="008C41D8"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00378C8" w:rsidR="00D4323A" w:rsidRPr="00610F28" w:rsidRDefault="008C41D8"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503D95BA" w:rsidR="00D4323A" w:rsidRPr="00610F28" w:rsidRDefault="008C41D8" w:rsidP="00610F28">
            <w:pPr>
              <w:rPr>
                <w:rFonts w:ascii="Calibri" w:hAnsi="Calibri" w:cs="Calibri"/>
              </w:rPr>
            </w:pPr>
            <w:r>
              <w:rPr>
                <w:rFonts w:ascii="Calibri" w:hAnsi="Calibri" w:cs="Calibri"/>
              </w:rPr>
              <w:t>X</w:t>
            </w: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036C54B" w14:textId="60063C03" w:rsidR="008C41D8" w:rsidRDefault="008C41D8" w:rsidP="00610F28">
            <w:pPr>
              <w:rPr>
                <w:rFonts w:ascii="Calibri" w:hAnsi="Calibri" w:cs="Calibri"/>
              </w:rPr>
            </w:pPr>
            <w:r>
              <w:rPr>
                <w:rFonts w:ascii="Calibri" w:hAnsi="Calibri" w:cs="Calibri"/>
              </w:rPr>
              <w:t xml:space="preserve">Non-departmental public bodies are also ‘in-scope organisations’. </w:t>
            </w:r>
          </w:p>
          <w:p w14:paraId="4C474D9F" w14:textId="0C8DCB3A" w:rsidR="00C66EE0" w:rsidRPr="00610F28" w:rsidRDefault="008C41D8" w:rsidP="00610F28">
            <w:pPr>
              <w:rPr>
                <w:rFonts w:ascii="Calibri" w:hAnsi="Calibri" w:cs="Calibri"/>
              </w:rPr>
            </w:pPr>
            <w:r w:rsidRPr="008C41D8">
              <w:rPr>
                <w:rFonts w:ascii="Calibri" w:hAnsi="Calibri" w:cs="Calibri"/>
              </w:rPr>
              <w:t xml:space="preserve">A Procurement Policy Note (PPN) is an official guidance document issued by the UK Cabinet Office to communicate new or updated procurement policies that apply to public sector procurement activities. </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087E944E" w:rsidR="00C66EE0" w:rsidRPr="00610F28" w:rsidRDefault="008C41D8" w:rsidP="00610F28">
            <w:pPr>
              <w:rPr>
                <w:rFonts w:ascii="Calibri" w:hAnsi="Calibri" w:cs="Calibri"/>
              </w:rPr>
            </w:pPr>
            <w:r>
              <w:rPr>
                <w:rFonts w:ascii="Calibri" w:hAnsi="Calibri" w:cs="Calibri"/>
              </w:rPr>
              <w:t>X</w:t>
            </w: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2D07382F" w:rsidR="00C66EE0" w:rsidRPr="00610F28" w:rsidRDefault="00434084"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6C65202A" w:rsidR="00C66EE0" w:rsidRPr="00610F28" w:rsidRDefault="00434084" w:rsidP="00610F28">
            <w:pPr>
              <w:rPr>
                <w:rFonts w:ascii="Calibri" w:hAnsi="Calibri" w:cs="Calibri"/>
              </w:rPr>
            </w:pPr>
            <w:r>
              <w:rPr>
                <w:rFonts w:ascii="Calibri" w:hAnsi="Calibri" w:cs="Calibri"/>
              </w:rPr>
              <w:t xml:space="preserve">There is no known evidence of implementation. However, paragraph 11 of the PPN states that ‘it is expected that the Carbon Reduction Schedule will be incorporated into future iterations of the suite of Model Contracts.’ </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80B115E" w:rsidR="00C66EE0" w:rsidRPr="00610F28" w:rsidRDefault="00434084"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7E4BF55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403CF9E7" w:rsidR="00DF50B5" w:rsidRPr="00610F28" w:rsidRDefault="0092457E"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62D86626" w:rsidR="00DF50B5" w:rsidRPr="0092457E" w:rsidRDefault="0092457E" w:rsidP="00610F28">
            <w:pPr>
              <w:rPr>
                <w:rFonts w:ascii="Calibri" w:hAnsi="Calibri" w:cs="Calibri"/>
              </w:rPr>
            </w:pPr>
            <w:r w:rsidRPr="0092457E">
              <w:rPr>
                <w:rFonts w:ascii="Calibri" w:hAnsi="Calibri" w:cs="Calibri"/>
              </w:rPr>
              <w:t xml:space="preserve">The Carbon Reduction Schedule published alongside </w:t>
            </w:r>
            <w:r>
              <w:rPr>
                <w:rFonts w:ascii="Calibri" w:hAnsi="Calibri" w:cs="Calibri"/>
              </w:rPr>
              <w:t>the</w:t>
            </w:r>
            <w:r w:rsidRPr="0092457E">
              <w:rPr>
                <w:rFonts w:ascii="Calibri" w:hAnsi="Calibri" w:cs="Calibri"/>
              </w:rPr>
              <w:t xml:space="preserve"> </w:t>
            </w:r>
            <w:r>
              <w:rPr>
                <w:rFonts w:ascii="Calibri" w:hAnsi="Calibri" w:cs="Calibri"/>
              </w:rPr>
              <w:t>policy tool</w:t>
            </w:r>
            <w:r w:rsidRPr="0092457E">
              <w:rPr>
                <w:rFonts w:ascii="Calibri" w:hAnsi="Calibri" w:cs="Calibri"/>
              </w:rPr>
              <w:t xml:space="preserve"> provides standard T&amp;Cs to support contract specific decarbonisation objectives to be set and delivered, and provides a framework to monitor and assess the Supplier’s decarbonisation performance. These include contract specific GHG emissions reporting, setting supplier GHG emissions reduction targets and monitoring and reducing GHG emissions throughout the life of the contract though a supplier GHG emissions Reduction Plan.</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3133F918" w:rsidR="00DF50B5" w:rsidRPr="00610F28" w:rsidRDefault="006D165A"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31E7DB7F" w:rsidR="00DF50B5" w:rsidRPr="00610F28" w:rsidRDefault="006D165A"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6DC5F72" w:rsidR="00DF50B5" w:rsidRPr="00610F28" w:rsidRDefault="006D165A"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F4656C0" w:rsidR="00DF50B5" w:rsidRPr="00610F28" w:rsidRDefault="006D165A"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87B08BF" w:rsidR="00DF50B5" w:rsidRPr="00610F28" w:rsidRDefault="006D165A"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30B711D" w:rsidR="00DF50B5" w:rsidRPr="00610F28" w:rsidRDefault="006D165A"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8FF2467" w:rsidR="00DF50B5" w:rsidRPr="00610F28" w:rsidRDefault="006D165A"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3F24461B" w:rsidR="00DF50B5" w:rsidRPr="00610F28" w:rsidRDefault="006D165A"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6DA2469C" w:rsidR="00DF50B5" w:rsidRPr="00610F28" w:rsidRDefault="006D165A"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57BAF7C" w:rsidR="00DF50B5" w:rsidRPr="00610F28" w:rsidRDefault="006D165A"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507CF3B" w:rsidR="00DF50B5" w:rsidRPr="00610F28" w:rsidRDefault="006D165A"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47A60A90" w:rsidR="00DF50B5" w:rsidRPr="00610F28" w:rsidRDefault="006D165A"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7F0012A" w:rsidR="00DF50B5" w:rsidRPr="00610F28" w:rsidRDefault="006D165A"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D6993B4" w:rsidR="00DF50B5" w:rsidRPr="00610F28" w:rsidRDefault="006D165A"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22D3BBD0" w:rsidR="00A56BE5" w:rsidRPr="00971C0E" w:rsidRDefault="0092457E"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FD8E5A4"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57DBCE1E" w:rsidR="00A56BE5" w:rsidRPr="00971C0E" w:rsidRDefault="0092457E"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267F2DB1"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B025BCF" w:rsidR="00A56BE5" w:rsidRPr="00971C0E" w:rsidRDefault="006D165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1A2EC66C" w:rsidR="00D94180" w:rsidRPr="0092457E" w:rsidRDefault="0092457E" w:rsidP="0092457E">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The Carbon Reduction Schedule provides for </w:t>
            </w:r>
            <w:r w:rsidRPr="0092457E">
              <w:rPr>
                <w:rStyle w:val="normaltextrun"/>
                <w:rFonts w:cstheme="minorHAnsi"/>
                <w:color w:val="000000"/>
                <w:shd w:val="clear" w:color="auto" w:fill="FFFFFF"/>
                <w:lang w:val="en-US"/>
              </w:rPr>
              <w:t xml:space="preserve">suppliers to </w:t>
            </w:r>
            <w:r>
              <w:rPr>
                <w:rStyle w:val="normaltextrun"/>
                <w:rFonts w:cstheme="minorHAnsi"/>
                <w:color w:val="000000"/>
                <w:shd w:val="clear" w:color="auto" w:fill="FFFFFF"/>
                <w:lang w:val="en-US"/>
              </w:rPr>
              <w:t xml:space="preserve">provide a Contract Carbon Footprint, and to </w:t>
            </w:r>
            <w:r w:rsidRPr="0092457E">
              <w:rPr>
                <w:rStyle w:val="normaltextrun"/>
                <w:rFonts w:cstheme="minorHAnsi"/>
                <w:color w:val="000000"/>
                <w:shd w:val="clear" w:color="auto" w:fill="FFFFFF"/>
                <w:lang w:val="en-US"/>
              </w:rPr>
              <w:t>keep up to date and complete records of GHG Emissions and to provide the same to the Authority each year</w:t>
            </w:r>
            <w:r>
              <w:rPr>
                <w:rStyle w:val="normaltextrun"/>
                <w:rFonts w:cstheme="minorHAnsi"/>
                <w:color w:val="000000"/>
                <w:shd w:val="clear" w:color="auto" w:fill="FFFFFF"/>
                <w:lang w:val="en-US"/>
              </w:rPr>
              <w:t>.</w:t>
            </w: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41547D3" w:rsidR="008A4685" w:rsidRPr="00610F28" w:rsidRDefault="006D165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F712D2B" w:rsidR="008A4685" w:rsidRPr="00610F28" w:rsidRDefault="006D165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5A952D8" w:rsidR="008A4685" w:rsidRPr="00610F28" w:rsidRDefault="008C41D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0BDC08AE" w:rsidR="008A4685" w:rsidRPr="00610F28" w:rsidRDefault="008C41D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345B762" w:rsidR="008A4685" w:rsidRPr="00610F28" w:rsidRDefault="008C41D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498D89B" w:rsidR="008A4685" w:rsidRPr="00610F28" w:rsidRDefault="008C41D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4653310"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964A8FC"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5B3798D"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14B044C"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5F084A4" w:rsidR="008A4685" w:rsidRPr="00CF2E7C" w:rsidRDefault="008C41D8"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71D67C9"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E237803"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1BFFDCE"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D78A546"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38693550"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72F1175"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3BD95B7"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B2549A6"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08739AD"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EBC698D"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D2A3FE9"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8E28085"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46954F8"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ED823C"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DAA3753"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36194AFD"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035E8BAE"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5D21356D"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E0B7EAC"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A0771C9"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0AA51C0A"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B317463"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334AE21E" w:rsidR="008A4685" w:rsidRPr="00CF2E7C" w:rsidRDefault="008C41D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D34B07A" w:rsidR="009A5C4E" w:rsidRPr="0074258C" w:rsidRDefault="008C41D8"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685E2BE7" w:rsidR="009A5C4E" w:rsidRPr="0074258C" w:rsidRDefault="006D299A" w:rsidP="00CF2E7C">
            <w:pPr>
              <w:rPr>
                <w:rStyle w:val="normaltextrun"/>
                <w:rFonts w:cstheme="minorHAnsi"/>
                <w:color w:val="000000"/>
                <w:shd w:val="clear" w:color="auto" w:fill="FFFFFF"/>
                <w:lang w:val="en-US"/>
              </w:rPr>
            </w:pPr>
            <w:r>
              <w:rPr>
                <w:rFonts w:cstheme="minorHAnsi"/>
                <w:color w:val="000000"/>
                <w:shd w:val="clear" w:color="auto" w:fill="FFFFFF"/>
              </w:rPr>
              <w:t>T</w:t>
            </w:r>
            <w:r w:rsidRPr="00D079E9">
              <w:rPr>
                <w:rFonts w:cstheme="minorHAnsi"/>
                <w:color w:val="000000"/>
                <w:shd w:val="clear" w:color="auto" w:fill="FFFFFF"/>
              </w:rPr>
              <w:t>he carbon reduction schedule published alongside this PPN provides standard T&amp;Cs to support contract specific decarbonisation objectives to be set and delivered and provides a framework to monitor and assess the supplier’s decarbonisation performance. These include contract specific GHG emissions reporting, setting supplier GHG emissions reduction targets and monitoring and reducing GHG emissions throughout the life of the contract through a supplier Carbon Reduction Plan.</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ED76BAF"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23FF93D7" w:rsidR="009A5C4E" w:rsidRPr="0074258C" w:rsidRDefault="0092457E"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44E73DC8" w:rsidR="009A5C4E" w:rsidRDefault="0092457E" w:rsidP="00CF2E7C">
            <w:pPr>
              <w:rPr>
                <w:rStyle w:val="normaltextrun"/>
                <w:rFonts w:ascii="Mulish" w:hAnsi="Mulish"/>
                <w:color w:val="000000"/>
                <w:sz w:val="22"/>
                <w:szCs w:val="22"/>
                <w:shd w:val="clear" w:color="auto" w:fill="FFFFFF"/>
                <w:lang w:val="en-US"/>
              </w:rPr>
            </w:pPr>
            <w:r w:rsidRPr="0092457E">
              <w:rPr>
                <w:rStyle w:val="normaltextrun"/>
                <w:rFonts w:ascii="Mulish" w:hAnsi="Mulish"/>
                <w:color w:val="000000"/>
                <w:sz w:val="22"/>
                <w:szCs w:val="22"/>
                <w:shd w:val="clear" w:color="auto" w:fill="FFFFFF"/>
                <w:lang w:val="en-US"/>
              </w:rPr>
              <w:t>The Carbon Reduction Schedule provides for suppliers to provide a Contract Carbon Footprint, and to keep up to date and complete records of GHG Emissions and to provide the same to the Authority each year.</w:t>
            </w:r>
            <w:r>
              <w:rPr>
                <w:rStyle w:val="normaltextrun"/>
                <w:rFonts w:ascii="Mulish" w:hAnsi="Mulish"/>
                <w:color w:val="000000"/>
                <w:sz w:val="22"/>
                <w:szCs w:val="22"/>
                <w:shd w:val="clear" w:color="auto" w:fill="FFFFFF"/>
                <w:lang w:val="en-US"/>
              </w:rPr>
              <w:t xml:space="preserve"> The Schedule further provides for suppliers to </w:t>
            </w:r>
            <w:r>
              <w:rPr>
                <w:sz w:val="22"/>
                <w:szCs w:val="22"/>
              </w:rPr>
              <w:t xml:space="preserve">provide details of steps taken as an organisation to reduce Carbon Footprint in the form of Emissions Reduction initiatives. Suppliers shall attend, </w:t>
            </w:r>
            <w:r w:rsidRPr="0092457E">
              <w:rPr>
                <w:sz w:val="22"/>
                <w:szCs w:val="22"/>
              </w:rPr>
              <w:t xml:space="preserve">on reasonable notice, meetings with the Authority Representative or other nominated representative to present the Supplier’s </w:t>
            </w:r>
            <w:r>
              <w:rPr>
                <w:sz w:val="22"/>
                <w:szCs w:val="22"/>
              </w:rPr>
              <w:t>Carbon Reduction Plan</w:t>
            </w:r>
            <w:r w:rsidRPr="0092457E">
              <w:rPr>
                <w:sz w:val="22"/>
                <w:szCs w:val="22"/>
              </w:rPr>
              <w:t xml:space="preserve"> </w:t>
            </w:r>
            <w:r>
              <w:rPr>
                <w:sz w:val="22"/>
                <w:szCs w:val="22"/>
              </w:rPr>
              <w:t xml:space="preserve">and </w:t>
            </w:r>
            <w:r w:rsidRPr="0092457E">
              <w:rPr>
                <w:sz w:val="22"/>
                <w:szCs w:val="22"/>
              </w:rPr>
              <w:t xml:space="preserve">to </w:t>
            </w:r>
            <w:r>
              <w:rPr>
                <w:sz w:val="22"/>
                <w:szCs w:val="22"/>
              </w:rPr>
              <w:t>report</w:t>
            </w:r>
            <w:r w:rsidRPr="0092457E">
              <w:rPr>
                <w:sz w:val="22"/>
                <w:szCs w:val="22"/>
              </w:rPr>
              <w:t xml:space="preserve"> progress towards the Supplier Net Zero Target</w:t>
            </w:r>
            <w:r>
              <w:rPr>
                <w:sz w:val="22"/>
                <w:szCs w:val="22"/>
              </w:rPr>
              <w:t>. Authorities can require a Rectification Plan where a supplier fails to meet its Net Zero Target.</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962F922" w:rsidR="007802C6" w:rsidRPr="00CF2E7C" w:rsidRDefault="008C41D8"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4FC6BC3" w:rsidR="007802C6" w:rsidRPr="00CF2E7C" w:rsidRDefault="008C41D8"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2BEEC96" w:rsidR="007802C6" w:rsidRPr="00CF2E7C" w:rsidRDefault="008C41D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186FAAE" w:rsidR="007802C6" w:rsidRPr="00CF2E7C" w:rsidRDefault="008C41D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24BA3EE" w:rsidR="007802C6" w:rsidRPr="00CF2E7C" w:rsidRDefault="008C41D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FC73E9E" w:rsidR="007802C6" w:rsidRPr="00CF2E7C" w:rsidRDefault="006D299A" w:rsidP="00CF2E7C">
            <w:pPr>
              <w:rPr>
                <w:rFonts w:ascii="Calibri" w:hAnsi="Calibri" w:cs="Calibri"/>
              </w:rPr>
            </w:pPr>
            <w:r>
              <w:rPr>
                <w:rFonts w:ascii="Calibri" w:hAnsi="Calibri" w:cs="Calibri"/>
              </w:rPr>
              <w:t>X</w:t>
            </w:r>
          </w:p>
        </w:tc>
        <w:tc>
          <w:tcPr>
            <w:tcW w:w="1716" w:type="dxa"/>
            <w:vAlign w:val="center"/>
          </w:tcPr>
          <w:p w14:paraId="7E149AB5" w14:textId="19BA1D5A"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B7B6AA9" w:rsidR="007802C6" w:rsidRPr="00CF2E7C" w:rsidRDefault="008C41D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8B7CC74" w:rsidR="007802C6" w:rsidRPr="00CF2E7C" w:rsidRDefault="008C41D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5AA009C" w:rsidR="007802C6" w:rsidRPr="00CF2E7C" w:rsidRDefault="008C41D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5E656AF" w:rsidR="007802C6" w:rsidRPr="00CF2E7C" w:rsidRDefault="008C41D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09854A3" w:rsidR="007802C6" w:rsidRPr="00CF2E7C" w:rsidRDefault="008C41D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EF3BB9E" w:rsidR="007802C6" w:rsidRPr="00CF2E7C" w:rsidRDefault="008C41D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639F0DA" w:rsidR="007802C6" w:rsidRPr="00CF2E7C" w:rsidRDefault="0092457E" w:rsidP="00CF2E7C">
            <w:pPr>
              <w:rPr>
                <w:rFonts w:ascii="Calibri" w:hAnsi="Calibri" w:cs="Calibri"/>
              </w:rPr>
            </w:pPr>
            <w:r>
              <w:rPr>
                <w:rFonts w:ascii="Calibri" w:hAnsi="Calibri" w:cs="Calibri"/>
              </w:rPr>
              <w:t>X</w:t>
            </w:r>
          </w:p>
        </w:tc>
        <w:tc>
          <w:tcPr>
            <w:tcW w:w="1716" w:type="dxa"/>
            <w:vAlign w:val="center"/>
          </w:tcPr>
          <w:p w14:paraId="0B2E3AB8" w14:textId="27D9DB2D"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8F11B63" w:rsidR="007802C6" w:rsidRPr="00CF2E7C" w:rsidRDefault="008C41D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4B4991C" w:rsidR="007802C6" w:rsidRPr="00CF2E7C" w:rsidRDefault="008C41D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F62691E" w:rsidR="007802C6" w:rsidRPr="00CF2E7C" w:rsidRDefault="008C41D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D67623E" w:rsidR="007802C6" w:rsidRPr="00CF2E7C" w:rsidRDefault="008C41D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2309CCC" w:rsidR="007802C6" w:rsidRPr="00CF2E7C" w:rsidRDefault="008C41D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DFC0165" w:rsidR="007802C6" w:rsidRPr="00CF2E7C" w:rsidRDefault="008C41D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7CE5DE1" w:rsidR="007802C6" w:rsidRPr="00CF2E7C" w:rsidRDefault="008C41D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64034422" w:rsidR="007802C6" w:rsidRPr="00CF2E7C" w:rsidRDefault="0092457E" w:rsidP="00CF2E7C">
            <w:pPr>
              <w:rPr>
                <w:rFonts w:ascii="Calibri" w:hAnsi="Calibri" w:cs="Calibri"/>
              </w:rPr>
            </w:pPr>
            <w:r>
              <w:rPr>
                <w:rFonts w:ascii="Calibri" w:hAnsi="Calibri" w:cs="Calibri"/>
              </w:rPr>
              <w:t>X</w:t>
            </w:r>
          </w:p>
        </w:tc>
        <w:tc>
          <w:tcPr>
            <w:tcW w:w="1715" w:type="dxa"/>
            <w:vAlign w:val="center"/>
          </w:tcPr>
          <w:p w14:paraId="797FEE43" w14:textId="6C59B09A" w:rsidR="007802C6" w:rsidRPr="00CF2E7C" w:rsidRDefault="007802C6" w:rsidP="00CF2E7C">
            <w:pPr>
              <w:rPr>
                <w:rFonts w:ascii="Calibri" w:hAnsi="Calibri" w:cs="Calibri"/>
              </w:rPr>
            </w:pPr>
          </w:p>
        </w:tc>
        <w:tc>
          <w:tcPr>
            <w:tcW w:w="1716" w:type="dxa"/>
            <w:vAlign w:val="center"/>
          </w:tcPr>
          <w:p w14:paraId="3BE47035" w14:textId="5B22E049"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3F5E3E50" w:rsidR="007802C6" w:rsidRPr="00CF2E7C" w:rsidRDefault="008C41D8" w:rsidP="00CF2E7C">
            <w:pPr>
              <w:rPr>
                <w:rFonts w:ascii="Calibri" w:hAnsi="Calibri" w:cs="Calibri"/>
              </w:rPr>
            </w:pPr>
            <w:r>
              <w:rPr>
                <w:rFonts w:ascii="Calibri" w:hAnsi="Calibri" w:cs="Calibri"/>
              </w:rPr>
              <w:t>X</w:t>
            </w: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105B881E" w14:textId="77777777" w:rsidR="00AC5EC9" w:rsidRDefault="00D26D75" w:rsidP="00CF2E7C">
            <w:hyperlink r:id="rId21" w:history="1">
              <w:r w:rsidR="00AC5EC9" w:rsidRPr="00AC5EC9">
                <w:rPr>
                  <w:rStyle w:val="Hyperlink"/>
                </w:rPr>
                <w:t>/web/20250625161112/https://ghgprotocol.org/product-standard</w:t>
              </w:r>
            </w:hyperlink>
          </w:p>
          <w:p w14:paraId="65B154FD" w14:textId="77777777" w:rsidR="00AC5EC9" w:rsidRDefault="00D26D75" w:rsidP="00CF2E7C">
            <w:hyperlink r:id="rId22" w:history="1">
              <w:r w:rsidR="00AC5EC9" w:rsidRPr="00AC5EC9">
                <w:rPr>
                  <w:rStyle w:val="Hyperlink"/>
                </w:rPr>
                <w:t>/web/20250625161234/https://www.iso.org/standard/66453.html</w:t>
              </w:r>
            </w:hyperlink>
          </w:p>
          <w:p w14:paraId="4AFC2EA6" w14:textId="77777777" w:rsidR="00AC5EC9" w:rsidRDefault="00D26D75" w:rsidP="00CF2E7C">
            <w:hyperlink r:id="rId23" w:history="1">
              <w:r w:rsidR="00AC5EC9" w:rsidRPr="00AC5EC9">
                <w:rPr>
                  <w:rStyle w:val="Hyperlink"/>
                </w:rPr>
                <w:t>/web/20250625161319/https://www.gov.uk/government/publications/waste-duty-of-care-code-of-practice</w:t>
              </w:r>
            </w:hyperlink>
          </w:p>
          <w:p w14:paraId="51DA9CB2" w14:textId="77777777" w:rsidR="00AC5EC9" w:rsidRDefault="00D26D75" w:rsidP="00CF2E7C">
            <w:hyperlink r:id="rId24" w:history="1">
              <w:r w:rsidR="00AC5EC9" w:rsidRPr="00AC5EC9">
                <w:rPr>
                  <w:rStyle w:val="Hyperlink"/>
                </w:rPr>
                <w:t>/web/20250625161402/https://www.gov.uk/guidance/dispose-of-waste-to-landfill</w:t>
              </w:r>
            </w:hyperlink>
          </w:p>
          <w:p w14:paraId="363569F8" w14:textId="77777777" w:rsidR="00AC5EC9" w:rsidRDefault="00D26D75" w:rsidP="00CF2E7C">
            <w:hyperlink r:id="rId25" w:history="1">
              <w:r w:rsidR="00AC5EC9" w:rsidRPr="00AC5EC9">
                <w:rPr>
                  <w:rStyle w:val="Hyperlink"/>
                </w:rPr>
                <w:t>/web/20250625161447/https://www.gov.uk/government/publications/environmental-reporting-guidelines-including-mandatory-greenhouse-gas-emissions-reporting-guidance</w:t>
              </w:r>
            </w:hyperlink>
          </w:p>
          <w:p w14:paraId="158B629C" w14:textId="77777777" w:rsidR="00AC5EC9" w:rsidRDefault="00D26D75" w:rsidP="00CF2E7C">
            <w:hyperlink r:id="rId26" w:history="1">
              <w:r w:rsidR="00AC5EC9" w:rsidRPr="00AC5EC9">
                <w:rPr>
                  <w:rStyle w:val="Hyperlink"/>
                </w:rPr>
                <w:t>/web/20250625161548/https://www.iso.org/iso-50001-energy-management.html</w:t>
              </w:r>
            </w:hyperlink>
          </w:p>
          <w:p w14:paraId="66BED059" w14:textId="77777777" w:rsidR="00AC5EC9" w:rsidRDefault="00D26D75" w:rsidP="00CF2E7C">
            <w:hyperlink r:id="rId27" w:history="1">
              <w:r w:rsidR="00AC5EC9" w:rsidRPr="00AC5EC9">
                <w:rPr>
                  <w:rStyle w:val="Hyperlink"/>
                </w:rPr>
                <w:t>/web/20250625161639/https://e3p.jrc.ec.europa.eu/en/publications/2023-best-practice-guidelines-eu-code-conduct-data-centre-energy-efficiency</w:t>
              </w:r>
            </w:hyperlink>
          </w:p>
          <w:p w14:paraId="1188E8EF" w14:textId="77777777" w:rsidR="00AC5EC9" w:rsidRDefault="00D26D75" w:rsidP="00CF2E7C">
            <w:hyperlink r:id="rId28" w:anchor="make-your-technology-sustainable" w:history="1">
              <w:r w:rsidR="00AC5EC9" w:rsidRPr="00AC5EC9">
                <w:rPr>
                  <w:rStyle w:val="Hyperlink"/>
                </w:rPr>
                <w:t>/web/20250625161746/https://www.gov.uk/guidance/the-technology-code-of-practice#make-your-technology-sustainable</w:t>
              </w:r>
            </w:hyperlink>
          </w:p>
          <w:p w14:paraId="7EB1450E" w14:textId="1D217E87" w:rsidR="0092457E" w:rsidRPr="00CF2E7C" w:rsidRDefault="001C2091" w:rsidP="00CF2E7C">
            <w:pPr>
              <w:rPr>
                <w:rFonts w:ascii="Calibri" w:hAnsi="Calibri" w:cs="Calibri"/>
              </w:rPr>
            </w:pPr>
            <w:r w:rsidRPr="00CF2E7C">
              <w:rPr>
                <w:rFonts w:ascii="Calibri" w:hAnsi="Calibri" w:cs="Calibri"/>
              </w:rPr>
              <w:t xml:space="preserve"> </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26D75" w:rsidP="00CF2E7C">
            <w:pPr>
              <w:rPr>
                <w:rFonts w:cstheme="minorHAnsi"/>
              </w:rPr>
            </w:pPr>
            <w:hyperlink r:id="rId2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26D75" w:rsidP="00CF2E7C">
            <w:pPr>
              <w:rPr>
                <w:rFonts w:cstheme="minorHAnsi"/>
              </w:rPr>
            </w:pPr>
            <w:hyperlink r:id="rId3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80971F" w14:textId="77777777" w:rsidR="00BD643D" w:rsidRDefault="00BD643D" w:rsidP="00874E39">
      <w:r>
        <w:separator/>
      </w:r>
    </w:p>
  </w:endnote>
  <w:endnote w:type="continuationSeparator" w:id="0">
    <w:p w14:paraId="0B9DB5CB" w14:textId="77777777" w:rsidR="00BD643D" w:rsidRDefault="00BD643D" w:rsidP="00874E39">
      <w:r>
        <w:continuationSeparator/>
      </w:r>
    </w:p>
  </w:endnote>
  <w:endnote w:type="continuationNotice" w:id="1">
    <w:p w14:paraId="7BC49A3C" w14:textId="77777777" w:rsidR="00BD643D" w:rsidRDefault="00BD64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C30706" w14:textId="77777777" w:rsidR="00BD643D" w:rsidRDefault="00BD643D" w:rsidP="00874E39">
      <w:r>
        <w:separator/>
      </w:r>
    </w:p>
  </w:footnote>
  <w:footnote w:type="continuationSeparator" w:id="0">
    <w:p w14:paraId="065418F9" w14:textId="77777777" w:rsidR="00BD643D" w:rsidRDefault="00BD643D" w:rsidP="00874E39">
      <w:r>
        <w:continuationSeparator/>
      </w:r>
    </w:p>
  </w:footnote>
  <w:footnote w:type="continuationNotice" w:id="1">
    <w:p w14:paraId="5C536B1A" w14:textId="77777777" w:rsidR="00BD643D" w:rsidRDefault="00BD64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2A3D45" w14:textId="77777777" w:rsidR="00644B06" w:rsidRDefault="00644B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8641E" w14:textId="77777777" w:rsidR="00644B06" w:rsidRDefault="00644B0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9F93549"/>
    <w:multiLevelType w:val="hybridMultilevel"/>
    <w:tmpl w:val="08420EC4"/>
    <w:lvl w:ilvl="0" w:tplc="89786C02">
      <w:start w:val="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8"/>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3"/>
  </w:num>
  <w:num w:numId="20">
    <w:abstractNumId w:val="15"/>
  </w:num>
  <w:num w:numId="21">
    <w:abstractNumId w:val="27"/>
  </w:num>
  <w:num w:numId="22">
    <w:abstractNumId w:val="33"/>
  </w:num>
  <w:num w:numId="23">
    <w:abstractNumId w:val="26"/>
  </w:num>
  <w:num w:numId="24">
    <w:abstractNumId w:val="45"/>
  </w:num>
  <w:num w:numId="25">
    <w:abstractNumId w:val="44"/>
  </w:num>
  <w:num w:numId="26">
    <w:abstractNumId w:val="22"/>
  </w:num>
  <w:num w:numId="27">
    <w:abstractNumId w:val="6"/>
  </w:num>
  <w:num w:numId="28">
    <w:abstractNumId w:val="12"/>
  </w:num>
  <w:num w:numId="29">
    <w:abstractNumId w:val="46"/>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7"/>
  </w:num>
  <w:num w:numId="47">
    <w:abstractNumId w:val="25"/>
  </w:num>
  <w:num w:numId="48">
    <w:abstractNumId w:val="36"/>
  </w:num>
  <w:num w:numId="49">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293"/>
    <w:rsid w:val="000526BB"/>
    <w:rsid w:val="00052CA3"/>
    <w:rsid w:val="00054D8D"/>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218"/>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36"/>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981"/>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91"/>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09D"/>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084"/>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5F2"/>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6F1"/>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215"/>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B06"/>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65A"/>
    <w:rsid w:val="006D261A"/>
    <w:rsid w:val="006D2944"/>
    <w:rsid w:val="006D299A"/>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9F4"/>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465"/>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972"/>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1D8"/>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57E"/>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7EE"/>
    <w:rsid w:val="00A623D0"/>
    <w:rsid w:val="00A631EB"/>
    <w:rsid w:val="00A711B3"/>
    <w:rsid w:val="00A71462"/>
    <w:rsid w:val="00A71C2B"/>
    <w:rsid w:val="00A72E82"/>
    <w:rsid w:val="00A76423"/>
    <w:rsid w:val="00A773D0"/>
    <w:rsid w:val="00A77738"/>
    <w:rsid w:val="00A7786A"/>
    <w:rsid w:val="00A779A2"/>
    <w:rsid w:val="00A80131"/>
    <w:rsid w:val="00A818E6"/>
    <w:rsid w:val="00A81A71"/>
    <w:rsid w:val="00A84C61"/>
    <w:rsid w:val="00A8625C"/>
    <w:rsid w:val="00A86B8F"/>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EC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7B6"/>
    <w:rsid w:val="00B119ED"/>
    <w:rsid w:val="00B12278"/>
    <w:rsid w:val="00B12C02"/>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43D"/>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91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D75"/>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653F"/>
    <w:rsid w:val="00DE77E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0AA"/>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6D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82F"/>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efault">
    <w:name w:val="Default"/>
    <w:rsid w:val="0092457E"/>
    <w:pPr>
      <w:autoSpaceDE w:val="0"/>
      <w:autoSpaceDN w:val="0"/>
      <w:adjustRightInd w:val="0"/>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0041607">
      <w:bodyDiv w:val="1"/>
      <w:marLeft w:val="0"/>
      <w:marRight w:val="0"/>
      <w:marTop w:val="0"/>
      <w:marBottom w:val="0"/>
      <w:divBdr>
        <w:top w:val="none" w:sz="0" w:space="0" w:color="auto"/>
        <w:left w:val="none" w:sz="0" w:space="0" w:color="auto"/>
        <w:bottom w:val="none" w:sz="0" w:space="0" w:color="auto"/>
        <w:right w:val="none" w:sz="0" w:space="0" w:color="auto"/>
      </w:divBdr>
      <w:divsChild>
        <w:div w:id="1266964031">
          <w:marLeft w:val="0"/>
          <w:marRight w:val="0"/>
          <w:marTop w:val="0"/>
          <w:marBottom w:val="0"/>
          <w:divBdr>
            <w:top w:val="none" w:sz="0" w:space="0" w:color="auto"/>
            <w:left w:val="none" w:sz="0" w:space="0" w:color="auto"/>
            <w:bottom w:val="none" w:sz="0" w:space="0" w:color="auto"/>
            <w:right w:val="none" w:sz="0" w:space="0" w:color="auto"/>
          </w:divBdr>
        </w:div>
        <w:div w:id="1369599434">
          <w:marLeft w:val="0"/>
          <w:marRight w:val="0"/>
          <w:marTop w:val="0"/>
          <w:marBottom w:val="0"/>
          <w:divBdr>
            <w:top w:val="none" w:sz="0" w:space="0" w:color="auto"/>
            <w:left w:val="none" w:sz="0" w:space="0" w:color="auto"/>
            <w:bottom w:val="none" w:sz="0" w:space="0" w:color="auto"/>
            <w:right w:val="none" w:sz="0" w:space="0" w:color="auto"/>
          </w:divBdr>
        </w:div>
      </w:divsChild>
    </w:div>
    <w:div w:id="435440011">
      <w:bodyDiv w:val="1"/>
      <w:marLeft w:val="0"/>
      <w:marRight w:val="0"/>
      <w:marTop w:val="0"/>
      <w:marBottom w:val="0"/>
      <w:divBdr>
        <w:top w:val="none" w:sz="0" w:space="0" w:color="auto"/>
        <w:left w:val="none" w:sz="0" w:space="0" w:color="auto"/>
        <w:bottom w:val="none" w:sz="0" w:space="0" w:color="auto"/>
        <w:right w:val="none" w:sz="0" w:space="0" w:color="auto"/>
      </w:divBdr>
      <w:divsChild>
        <w:div w:id="1023899709">
          <w:marLeft w:val="0"/>
          <w:marRight w:val="0"/>
          <w:marTop w:val="0"/>
          <w:marBottom w:val="0"/>
          <w:divBdr>
            <w:top w:val="none" w:sz="0" w:space="0" w:color="auto"/>
            <w:left w:val="none" w:sz="0" w:space="0" w:color="auto"/>
            <w:bottom w:val="none" w:sz="0" w:space="0" w:color="auto"/>
            <w:right w:val="none" w:sz="0" w:space="0" w:color="auto"/>
          </w:divBdr>
        </w:div>
        <w:div w:id="1777091813">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25161548/https:/www.iso.org/iso-50001-energy-management.html" TargetMode="External"/><Relationship Id="rId3" Type="http://schemas.openxmlformats.org/officeDocument/2006/relationships/customXml" Target="../customXml/item3.xml"/><Relationship Id="rId21" Type="http://schemas.openxmlformats.org/officeDocument/2006/relationships/hyperlink" Target="https://web.archive.org/web/20250625161112/https:/ghgprotocol.org/product-standard"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5161447/https:/www.gov.uk/government/publications/environmental-reporting-guidelines-including-mandatory-greenhouse-gas-emissions-reporting-guidanc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5160833/https:/assets.publishing.service.gov.uk/media/65f80b818112257381579f49/2024-02-15_Carbon_Reduction_Schedule.pdf"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5161402/https:/www.gov.uk/guidance/dispose-of-waste-to-landfill"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5161319/https:/www.gov.uk/government/publications/waste-duty-of-care-code-of-practice" TargetMode="External"/><Relationship Id="rId28" Type="http://schemas.openxmlformats.org/officeDocument/2006/relationships/hyperlink" Target="https://web.archive.org/web/20250625161746/https:/www.gov.uk/guidance/the-technology-code-of-practice" TargetMode="External"/><Relationship Id="rId10" Type="http://schemas.openxmlformats.org/officeDocument/2006/relationships/endnotes" Target="endnotes.xml"/><Relationship Id="rId19" Type="http://schemas.openxmlformats.org/officeDocument/2006/relationships/hyperlink" Target="https://web.archive.org/web/20250624131950/https:/assets.publishing.service.gov.uk/media/65f80672af6a0daea190d501/2023-12-01_Carbon_clauses_PPN_01_24.pdf" TargetMode="Externa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5161234/https:/www.iso.org/standard/66453.html" TargetMode="External"/><Relationship Id="rId27" Type="http://schemas.openxmlformats.org/officeDocument/2006/relationships/hyperlink" Target="https://web.archive.org/web/20250625161639/https:/e3p.jrc.ec.europa.eu/en/publications/2023-best-practice-guidelines-eu-code-conduct-data-centre-energy-efficiency"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825F4C64-2EDD-4489-8F9A-1280C4B42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40</Pages>
  <Words>21656</Words>
  <Characters>129720</Characters>
  <DocSecurity>0</DocSecurity>
  <Lines>8648</Lines>
  <Paragraphs>4883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146493</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